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1E" w:rsidRDefault="00DA581E" w:rsidP="00DA581E">
      <w:pPr>
        <w:pStyle w:val="Normlnweb"/>
      </w:pPr>
      <w:r>
        <w:t xml:space="preserve">Podle Vyhlášky č. 412/2021 Sb. se ruší položka </w:t>
      </w:r>
      <w:r>
        <w:rPr>
          <w:i/>
          <w:iCs/>
        </w:rPr>
        <w:t>"1340 - Poplatek za provoz systému shromažďování, sběru, přepravy, třídění, využívání a odstraňování odpadů"</w:t>
      </w:r>
      <w:r>
        <w:t xml:space="preserve"> a od 1. 1. 2022 ji již nebude možné ve finančních výkazech používat.</w:t>
      </w:r>
    </w:p>
    <w:p w:rsidR="00DA581E" w:rsidRDefault="00DA581E" w:rsidP="00DA581E">
      <w:pPr>
        <w:pStyle w:val="Normlnweb"/>
      </w:pPr>
      <w:r>
        <w:t xml:space="preserve">S účinností od 1. 1. 2022 tuto položku nahrazuje položka </w:t>
      </w:r>
      <w:r>
        <w:rPr>
          <w:i/>
          <w:iCs/>
        </w:rPr>
        <w:t>"1345 -  Příjem z poplatku za obecní systém odpadového hospodářství a příjem z poplatku za odkládání komunálního odpadu z nemovité věci".</w:t>
      </w:r>
    </w:p>
    <w:p w:rsidR="00C8105F" w:rsidRDefault="00C8105F"/>
    <w:sectPr w:rsidR="00C81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581E"/>
    <w:rsid w:val="00C8105F"/>
    <w:rsid w:val="00DA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A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360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2022-02-28T14:06:00Z</dcterms:created>
  <dcterms:modified xsi:type="dcterms:W3CDTF">2022-02-28T14:06:00Z</dcterms:modified>
</cp:coreProperties>
</file>